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3F4" w:rsidRDefault="00052368">
      <w:r>
        <w:rPr>
          <w:rFonts w:eastAsia="Calibri" w:cs="Times New Roman"/>
          <w:bCs/>
          <w:noProof/>
          <w:color w:val="0D0D0D" w:themeColor="text1" w:themeTint="F2"/>
          <w:sz w:val="18"/>
          <w:szCs w:val="18"/>
          <w:lang w:eastAsia="pt-PT"/>
        </w:rPr>
        <w:drawing>
          <wp:anchor distT="0" distB="0" distL="114300" distR="114300" simplePos="0" relativeHeight="251659264" behindDoc="0" locked="0" layoutInCell="1" allowOverlap="1" wp14:anchorId="1F52A5A0" wp14:editId="40A8B2AF">
            <wp:simplePos x="0" y="0"/>
            <wp:positionH relativeFrom="column">
              <wp:posOffset>948690</wp:posOffset>
            </wp:positionH>
            <wp:positionV relativeFrom="paragraph">
              <wp:posOffset>241935</wp:posOffset>
            </wp:positionV>
            <wp:extent cx="4038600" cy="8647064"/>
            <wp:effectExtent l="0" t="0" r="0" b="0"/>
            <wp:wrapTopAndBottom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287" b="20910"/>
                    <a:stretch/>
                  </pic:blipFill>
                  <pic:spPr bwMode="auto">
                    <a:xfrm>
                      <a:off x="0" y="0"/>
                      <a:ext cx="4040707" cy="8651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43F4" w:rsidRPr="00C643F4">
        <w:t>Anexo IV – FLUXOGRAMA - PROCEDIMENTOS DE ANÁLISE E DECISÃO DE CANDIDATURAS</w:t>
      </w:r>
      <w:bookmarkStart w:id="0" w:name="_GoBack"/>
      <w:bookmarkEnd w:id="0"/>
    </w:p>
    <w:sectPr w:rsidR="00C643F4" w:rsidSect="00C643F4">
      <w:pgSz w:w="11906" w:h="16838" w:code="9"/>
      <w:pgMar w:top="1701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4"/>
    <w:rsid w:val="00052368"/>
    <w:rsid w:val="005C45B1"/>
    <w:rsid w:val="00A5240F"/>
    <w:rsid w:val="00C643F4"/>
    <w:rsid w:val="00E8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BC30A-556B-4CE4-925C-61F1E90F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NORTE 2020</dc:creator>
  <cp:keywords/>
  <dc:description/>
  <cp:lastModifiedBy>NORTE 2020</cp:lastModifiedBy>
  <cp:revision>2</cp:revision>
  <cp:lastPrinted>2017-03-13T15:41:00Z</cp:lastPrinted>
  <dcterms:created xsi:type="dcterms:W3CDTF">2017-03-13T15:42:00Z</dcterms:created>
  <dcterms:modified xsi:type="dcterms:W3CDTF">2017-03-13T15:42:00Z</dcterms:modified>
</cp:coreProperties>
</file>